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94" w:rsidRDefault="00B4509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0"/>
        <w:gridCol w:w="6722"/>
      </w:tblGrid>
      <w:tr w:rsidR="008A521E" w:rsidRPr="00A11FC9" w:rsidTr="00B45094">
        <w:trPr>
          <w:trHeight w:val="992"/>
        </w:trPr>
        <w:tc>
          <w:tcPr>
            <w:tcW w:w="9062" w:type="dxa"/>
            <w:gridSpan w:val="2"/>
            <w:vAlign w:val="center"/>
          </w:tcPr>
          <w:p w:rsidR="008A521E" w:rsidRPr="00A11FC9" w:rsidRDefault="00644C3E" w:rsidP="00E922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ESKİŞEHİR OSMANGAZİ </w:t>
            </w:r>
            <w:r w:rsidR="00E9224F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>ÜNİVERSİTESİ</w:t>
            </w:r>
          </w:p>
          <w:p w:rsidR="00E9224F" w:rsidRPr="00A11FC9" w:rsidRDefault="00E9224F" w:rsidP="00E922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AKADEMİK TEŞVİK ÖDENEĞİ </w:t>
            </w:r>
            <w:r w:rsidR="00644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BAŞVURU VE DEĞERLENDİRME </w:t>
            </w:r>
            <w:r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>TAKVİMİ</w:t>
            </w:r>
          </w:p>
        </w:tc>
      </w:tr>
      <w:tr w:rsidR="008A521E" w:rsidRPr="00A11FC9" w:rsidTr="00B45094">
        <w:trPr>
          <w:trHeight w:val="975"/>
        </w:trPr>
        <w:tc>
          <w:tcPr>
            <w:tcW w:w="2340" w:type="dxa"/>
            <w:vAlign w:val="center"/>
          </w:tcPr>
          <w:p w:rsidR="008A521E" w:rsidRPr="00A11FC9" w:rsidRDefault="00314FD0" w:rsidP="008278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="008B1D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- 15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Ocak 20</w:t>
            </w:r>
            <w:bookmarkStart w:id="0" w:name="_GoBack"/>
            <w:bookmarkEnd w:id="0"/>
            <w:r w:rsidR="00453214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6722" w:type="dxa"/>
            <w:vAlign w:val="center"/>
          </w:tcPr>
          <w:p w:rsidR="008A521E" w:rsidRPr="00A11FC9" w:rsidRDefault="008A521E" w:rsidP="00422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>Öğretim elemanlarının kadrolarının bulunduğu bölüm/anabilim dalı başkanlıklarına başvurusu</w:t>
            </w:r>
          </w:p>
        </w:tc>
      </w:tr>
      <w:tr w:rsidR="008A521E" w:rsidRPr="00A11FC9" w:rsidTr="00B45094">
        <w:trPr>
          <w:trHeight w:val="989"/>
        </w:trPr>
        <w:tc>
          <w:tcPr>
            <w:tcW w:w="2340" w:type="dxa"/>
            <w:vAlign w:val="center"/>
          </w:tcPr>
          <w:p w:rsidR="008A521E" w:rsidRPr="00A11FC9" w:rsidRDefault="008C1002" w:rsidP="008278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314F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gramStart"/>
            <w:r w:rsidR="00314FD0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4532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Ocak</w:t>
            </w:r>
            <w:proofErr w:type="gramEnd"/>
            <w:r w:rsidR="004532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2024</w:t>
            </w:r>
          </w:p>
        </w:tc>
        <w:tc>
          <w:tcPr>
            <w:tcW w:w="6722" w:type="dxa"/>
            <w:vAlign w:val="center"/>
          </w:tcPr>
          <w:p w:rsidR="008A521E" w:rsidRPr="00A11FC9" w:rsidRDefault="001214FD" w:rsidP="001214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Fakülte, b</w:t>
            </w:r>
            <w:r w:rsidR="008A521E"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ölüm/anabilim dalı başkanlıklarınca kurulan </w:t>
            </w:r>
            <w:r w:rsidR="006C2C25" w:rsidRPr="00DB6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Teşvik Başvuru ve İnceleme Komisyon</w:t>
            </w:r>
            <w:r w:rsidR="006C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ları</w:t>
            </w:r>
            <w:r w:rsidR="006C2C25"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521E" w:rsidRPr="00A11FC9">
              <w:rPr>
                <w:rFonts w:ascii="Times New Roman" w:hAnsi="Times New Roman" w:cs="Times New Roman"/>
                <w:sz w:val="26"/>
                <w:szCs w:val="26"/>
              </w:rPr>
              <w:t>tarafından sunulan belgelerin incelenmesi</w:t>
            </w:r>
          </w:p>
        </w:tc>
      </w:tr>
      <w:tr w:rsidR="008A521E" w:rsidRPr="00A11FC9" w:rsidTr="00B45094">
        <w:trPr>
          <w:trHeight w:val="1117"/>
        </w:trPr>
        <w:tc>
          <w:tcPr>
            <w:tcW w:w="2340" w:type="dxa"/>
            <w:vAlign w:val="center"/>
          </w:tcPr>
          <w:p w:rsidR="008A521E" w:rsidRPr="00A11FC9" w:rsidRDefault="008C1002" w:rsidP="00FD76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4532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Ocak 2024</w:t>
            </w:r>
          </w:p>
        </w:tc>
        <w:tc>
          <w:tcPr>
            <w:tcW w:w="6722" w:type="dxa"/>
            <w:vAlign w:val="center"/>
          </w:tcPr>
          <w:p w:rsidR="008A521E" w:rsidRPr="00A11FC9" w:rsidRDefault="006C2C25" w:rsidP="00DA3008">
            <w:pPr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Teşvik Başvuru ve İnceleme Komisyonu</w:t>
            </w: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521E"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tarafından teşvik almaya hak kazananların liste ve evraklarının nihai karar için </w:t>
            </w:r>
            <w:r w:rsidR="001214FD">
              <w:rPr>
                <w:rFonts w:ascii="Times New Roman" w:hAnsi="Times New Roman" w:cs="Times New Roman"/>
                <w:sz w:val="26"/>
                <w:szCs w:val="26"/>
              </w:rPr>
              <w:t xml:space="preserve">Rektörlük </w:t>
            </w:r>
            <w:r w:rsidRPr="006C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Teşvik Düzenleme, Denetleme ve İtiraz Komisyonu</w:t>
            </w:r>
            <w:r w:rsidR="00181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’na</w:t>
            </w:r>
            <w:r w:rsidR="00DA3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521E" w:rsidRPr="00A11FC9">
              <w:rPr>
                <w:rFonts w:ascii="Times New Roman" w:hAnsi="Times New Roman" w:cs="Times New Roman"/>
                <w:sz w:val="26"/>
                <w:szCs w:val="26"/>
              </w:rPr>
              <w:t>gönderilmesi</w:t>
            </w:r>
          </w:p>
        </w:tc>
      </w:tr>
      <w:tr w:rsidR="008A521E" w:rsidRPr="00A11FC9" w:rsidTr="00B45094">
        <w:trPr>
          <w:trHeight w:val="991"/>
        </w:trPr>
        <w:tc>
          <w:tcPr>
            <w:tcW w:w="2340" w:type="dxa"/>
            <w:vAlign w:val="center"/>
          </w:tcPr>
          <w:p w:rsidR="008A521E" w:rsidRPr="00A11FC9" w:rsidRDefault="00314FD0" w:rsidP="008278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 – 28</w:t>
            </w:r>
            <w:r w:rsidR="004532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Ocak 2024</w:t>
            </w:r>
          </w:p>
        </w:tc>
        <w:tc>
          <w:tcPr>
            <w:tcW w:w="6722" w:type="dxa"/>
            <w:vAlign w:val="center"/>
          </w:tcPr>
          <w:p w:rsidR="008A521E" w:rsidRPr="00763040" w:rsidRDefault="001214FD" w:rsidP="00763040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Rektörlük </w:t>
            </w:r>
            <w:r w:rsidR="006C2C25" w:rsidRPr="006C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Teşvik Düzenleme, Denetleme ve İtiraz Komisyonu</w:t>
            </w:r>
            <w:r w:rsidR="00763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521E" w:rsidRPr="00A11FC9">
              <w:rPr>
                <w:rFonts w:ascii="Times New Roman" w:hAnsi="Times New Roman" w:cs="Times New Roman"/>
                <w:sz w:val="26"/>
                <w:szCs w:val="26"/>
              </w:rPr>
              <w:t>tarafından teşvik başvurularının değerlendirilmesi</w:t>
            </w:r>
          </w:p>
        </w:tc>
      </w:tr>
      <w:tr w:rsidR="008A521E" w:rsidRPr="00A11FC9" w:rsidTr="00B45094">
        <w:trPr>
          <w:trHeight w:val="769"/>
        </w:trPr>
        <w:tc>
          <w:tcPr>
            <w:tcW w:w="2340" w:type="dxa"/>
            <w:vAlign w:val="center"/>
          </w:tcPr>
          <w:p w:rsidR="008A521E" w:rsidRPr="00A11FC9" w:rsidRDefault="00314FD0" w:rsidP="008278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Ocak  2024</w:t>
            </w:r>
            <w:proofErr w:type="gramEnd"/>
          </w:p>
        </w:tc>
        <w:tc>
          <w:tcPr>
            <w:tcW w:w="6722" w:type="dxa"/>
            <w:vAlign w:val="center"/>
          </w:tcPr>
          <w:p w:rsidR="008A521E" w:rsidRPr="00A11FC9" w:rsidRDefault="008A521E" w:rsidP="00545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Teşvik almaya hak kazanan öğretim elemanlarının üniversite </w:t>
            </w:r>
            <w:r w:rsidR="00545D02">
              <w:rPr>
                <w:rFonts w:ascii="Times New Roman" w:hAnsi="Times New Roman" w:cs="Times New Roman"/>
                <w:sz w:val="26"/>
                <w:szCs w:val="26"/>
              </w:rPr>
              <w:t>ATOSİS</w:t>
            </w: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 sayfasından ilan edilmesi</w:t>
            </w:r>
            <w:r w:rsidR="006C2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C2C25" w:rsidRPr="00A11FC9" w:rsidTr="00B45094">
        <w:trPr>
          <w:trHeight w:val="627"/>
        </w:trPr>
        <w:tc>
          <w:tcPr>
            <w:tcW w:w="2340" w:type="dxa"/>
            <w:vAlign w:val="center"/>
          </w:tcPr>
          <w:p w:rsidR="006C2C25" w:rsidRPr="00A11FC9" w:rsidRDefault="008C1002" w:rsidP="008278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 Ocak - 03</w:t>
            </w:r>
            <w:r w:rsidR="004C04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7645">
              <w:rPr>
                <w:rFonts w:ascii="Times New Roman" w:hAnsi="Times New Roman" w:cs="Times New Roman"/>
                <w:b/>
                <w:sz w:val="26"/>
                <w:szCs w:val="26"/>
              </w:rPr>
              <w:t>Şubat</w:t>
            </w:r>
            <w:r w:rsidR="004532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2024</w:t>
            </w:r>
          </w:p>
        </w:tc>
        <w:tc>
          <w:tcPr>
            <w:tcW w:w="6722" w:type="dxa"/>
            <w:vAlign w:val="center"/>
          </w:tcPr>
          <w:p w:rsidR="00181037" w:rsidRPr="006C2C25" w:rsidRDefault="001214FD" w:rsidP="00181037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Rektörlük </w:t>
            </w:r>
            <w:r w:rsidR="00181037" w:rsidRPr="006C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Teşvik Düzenleme, Denetleme ve İtiraz Komisyonu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’na itiraz başvuruları</w:t>
            </w:r>
          </w:p>
          <w:p w:rsidR="006C2C25" w:rsidRPr="00A11FC9" w:rsidRDefault="006C2C25" w:rsidP="00422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037" w:rsidRPr="00A11FC9" w:rsidTr="00B45094">
        <w:trPr>
          <w:trHeight w:val="977"/>
        </w:trPr>
        <w:tc>
          <w:tcPr>
            <w:tcW w:w="2340" w:type="dxa"/>
            <w:vAlign w:val="center"/>
          </w:tcPr>
          <w:p w:rsidR="00181037" w:rsidRDefault="008C1002" w:rsidP="004C04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="00F2259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4532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Şubat 2024</w:t>
            </w:r>
          </w:p>
        </w:tc>
        <w:tc>
          <w:tcPr>
            <w:tcW w:w="6722" w:type="dxa"/>
            <w:vAlign w:val="center"/>
          </w:tcPr>
          <w:p w:rsidR="00181037" w:rsidRPr="006C2C25" w:rsidRDefault="001214FD" w:rsidP="00181037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Rektörlük </w:t>
            </w:r>
            <w:r w:rsidR="00181037" w:rsidRPr="006C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Teşvik Düzenleme, Denetleme ve İtiraz Komisyonu</w:t>
            </w:r>
            <w:r w:rsidR="00181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tarafından itirazların değerlendirilmesi</w:t>
            </w:r>
          </w:p>
          <w:p w:rsidR="00181037" w:rsidRPr="006C2C25" w:rsidRDefault="00181037" w:rsidP="00181037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21E" w:rsidRPr="00A11FC9" w:rsidTr="00B45094">
        <w:trPr>
          <w:trHeight w:val="847"/>
        </w:trPr>
        <w:tc>
          <w:tcPr>
            <w:tcW w:w="2340" w:type="dxa"/>
            <w:vAlign w:val="center"/>
          </w:tcPr>
          <w:p w:rsidR="008A521E" w:rsidRPr="00A11FC9" w:rsidRDefault="008C1002" w:rsidP="008278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Şubat 20</w:t>
            </w:r>
            <w:r w:rsidR="00453214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6722" w:type="dxa"/>
            <w:vAlign w:val="center"/>
          </w:tcPr>
          <w:p w:rsidR="008A521E" w:rsidRPr="001214FD" w:rsidRDefault="008A521E" w:rsidP="00422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4FD">
              <w:rPr>
                <w:rFonts w:ascii="Times New Roman" w:hAnsi="Times New Roman" w:cs="Times New Roman"/>
                <w:sz w:val="26"/>
                <w:szCs w:val="26"/>
              </w:rPr>
              <w:t>Teşvik almaya hak kazanan öğretim elamanlarının listelerinin ödeme yapılabilmesi amacıyla birim muhasebe yetkililerine bildirilmesi</w:t>
            </w:r>
          </w:p>
        </w:tc>
      </w:tr>
      <w:tr w:rsidR="008A521E" w:rsidRPr="00A11FC9" w:rsidTr="00B45094">
        <w:tc>
          <w:tcPr>
            <w:tcW w:w="9062" w:type="dxa"/>
            <w:gridSpan w:val="2"/>
            <w:vAlign w:val="center"/>
          </w:tcPr>
          <w:p w:rsidR="008A521E" w:rsidRPr="00A11FC9" w:rsidRDefault="00181037" w:rsidP="008A52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Teşvik Başvuru ve İnceleme Komisyon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ları</w:t>
            </w: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521E" w:rsidRPr="00A11FC9">
              <w:rPr>
                <w:rFonts w:ascii="Times New Roman" w:hAnsi="Times New Roman" w:cs="Times New Roman"/>
                <w:sz w:val="26"/>
                <w:szCs w:val="26"/>
              </w:rPr>
              <w:t>hazırladıkları teşvik almaya hak kazananların liste ve evraklarını resmi yazı ile Genel Sekreterlik Makamına göndereceklerdir.</w:t>
            </w:r>
          </w:p>
          <w:p w:rsidR="008A521E" w:rsidRPr="00A11FC9" w:rsidRDefault="008A521E" w:rsidP="008A5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21E" w:rsidRPr="00A11FC9" w:rsidRDefault="008A521E" w:rsidP="00E9224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Başvuruda, akademik faaliyetlere ilişkin </w:t>
            </w:r>
            <w:proofErr w:type="spellStart"/>
            <w:r w:rsidRPr="00A11FC9">
              <w:rPr>
                <w:rFonts w:ascii="Times New Roman" w:hAnsi="Times New Roman" w:cs="Times New Roman"/>
                <w:sz w:val="26"/>
                <w:szCs w:val="26"/>
              </w:rPr>
              <w:t>YÖKSİS’ten</w:t>
            </w:r>
            <w:proofErr w:type="spellEnd"/>
            <w:r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 alınan çıktı ile birlikte akademik faaliyetlere ilişkin belgeler sunulmalıdır.</w:t>
            </w:r>
          </w:p>
          <w:p w:rsidR="008A521E" w:rsidRPr="00A11FC9" w:rsidRDefault="008A521E" w:rsidP="008A5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21E" w:rsidRPr="00A11FC9" w:rsidRDefault="008A521E" w:rsidP="00E9224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Komisyon kararlarına karşı ilan tarihinden itibaren beş işgünü içinde </w:t>
            </w:r>
            <w:r w:rsidR="00181037" w:rsidRPr="006C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Teşvik Düzenleme, Denetleme ve İtiraz Komisyonu</w:t>
            </w:r>
            <w:r w:rsidR="00181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’na </w:t>
            </w:r>
            <w:r w:rsidR="00545D02">
              <w:rPr>
                <w:rFonts w:ascii="Times New Roman" w:hAnsi="Times New Roman" w:cs="Times New Roman"/>
                <w:sz w:val="26"/>
                <w:szCs w:val="26"/>
              </w:rPr>
              <w:t>itiraz edilebilir. Komisyon</w:t>
            </w: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 itirazlar hakkında itiraz süresinin bittiği tarihten itibaren beş işgünü içinde karar v</w:t>
            </w:r>
            <w:r w:rsidR="00545D02">
              <w:rPr>
                <w:rFonts w:ascii="Times New Roman" w:hAnsi="Times New Roman" w:cs="Times New Roman"/>
                <w:sz w:val="26"/>
                <w:szCs w:val="26"/>
              </w:rPr>
              <w:t xml:space="preserve">erir. İtiraz sonucunda Komisyonun </w:t>
            </w: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>vereceği kararlar kesindir.</w:t>
            </w:r>
          </w:p>
          <w:p w:rsidR="00AB7DE0" w:rsidRDefault="00AB7DE0" w:rsidP="008A5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DE0" w:rsidRPr="00DA3008" w:rsidRDefault="00DA3008" w:rsidP="00DA30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Akademik Teşvik Düzenleme, Denetleme ve İtiraz Komisyonu</w:t>
            </w:r>
          </w:p>
          <w:p w:rsidR="008A521E" w:rsidRPr="006E41AF" w:rsidRDefault="008A521E" w:rsidP="006E41A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A521E" w:rsidRPr="00A11FC9" w:rsidRDefault="008A521E" w:rsidP="00D407A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407A5" w:rsidRPr="00A11FC9" w:rsidRDefault="00D407A5" w:rsidP="00E9224F">
      <w:pPr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</w:p>
    <w:sectPr w:rsidR="00D407A5" w:rsidRPr="00A11FC9" w:rsidSect="0047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500C5"/>
    <w:multiLevelType w:val="hybridMultilevel"/>
    <w:tmpl w:val="10A03DCC"/>
    <w:lvl w:ilvl="0" w:tplc="0D5020C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930FC"/>
    <w:multiLevelType w:val="hybridMultilevel"/>
    <w:tmpl w:val="BA7C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A5"/>
    <w:rsid w:val="000E405A"/>
    <w:rsid w:val="00117C91"/>
    <w:rsid w:val="001214FD"/>
    <w:rsid w:val="001332A6"/>
    <w:rsid w:val="00174DC2"/>
    <w:rsid w:val="00181037"/>
    <w:rsid w:val="00215881"/>
    <w:rsid w:val="002A2CB2"/>
    <w:rsid w:val="002B6540"/>
    <w:rsid w:val="00300B0E"/>
    <w:rsid w:val="00314FD0"/>
    <w:rsid w:val="0039702D"/>
    <w:rsid w:val="0042241A"/>
    <w:rsid w:val="00442D96"/>
    <w:rsid w:val="00447060"/>
    <w:rsid w:val="00453214"/>
    <w:rsid w:val="00472CD1"/>
    <w:rsid w:val="004C0489"/>
    <w:rsid w:val="004F5E1C"/>
    <w:rsid w:val="00545D02"/>
    <w:rsid w:val="005A558E"/>
    <w:rsid w:val="00616B57"/>
    <w:rsid w:val="00644C3E"/>
    <w:rsid w:val="00664C4A"/>
    <w:rsid w:val="006B6C9D"/>
    <w:rsid w:val="006C2C25"/>
    <w:rsid w:val="006E41AF"/>
    <w:rsid w:val="00763040"/>
    <w:rsid w:val="0082787D"/>
    <w:rsid w:val="008A521E"/>
    <w:rsid w:val="008B1D7B"/>
    <w:rsid w:val="008C1002"/>
    <w:rsid w:val="008E032B"/>
    <w:rsid w:val="00932A27"/>
    <w:rsid w:val="009A4565"/>
    <w:rsid w:val="00A11FC9"/>
    <w:rsid w:val="00A32DA4"/>
    <w:rsid w:val="00A40168"/>
    <w:rsid w:val="00A549EB"/>
    <w:rsid w:val="00AB7DE0"/>
    <w:rsid w:val="00B45094"/>
    <w:rsid w:val="00B5310C"/>
    <w:rsid w:val="00D2042B"/>
    <w:rsid w:val="00D25A17"/>
    <w:rsid w:val="00D407A5"/>
    <w:rsid w:val="00DA3008"/>
    <w:rsid w:val="00E03632"/>
    <w:rsid w:val="00E9224F"/>
    <w:rsid w:val="00EE0B78"/>
    <w:rsid w:val="00F22593"/>
    <w:rsid w:val="00F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A7F9"/>
  <w15:docId w15:val="{0D82AA60-030B-49FC-9608-04BA7685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5310C"/>
  </w:style>
  <w:style w:type="character" w:styleId="Kpr">
    <w:name w:val="Hyperlink"/>
    <w:basedOn w:val="VarsaylanParagrafYazTipi"/>
    <w:uiPriority w:val="99"/>
    <w:semiHidden/>
    <w:unhideWhenUsed/>
    <w:rsid w:val="00B5310C"/>
    <w:rPr>
      <w:color w:val="0000FF"/>
      <w:u w:val="single"/>
    </w:rPr>
  </w:style>
  <w:style w:type="table" w:styleId="TabloKlavuzu">
    <w:name w:val="Table Grid"/>
    <w:basedOn w:val="NormalTablo"/>
    <w:uiPriority w:val="59"/>
    <w:rsid w:val="008A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5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A199-0836-41E1-AA6E-072068FB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user</cp:lastModifiedBy>
  <cp:revision>6</cp:revision>
  <cp:lastPrinted>2023-12-12T06:14:00Z</cp:lastPrinted>
  <dcterms:created xsi:type="dcterms:W3CDTF">2023-12-12T06:13:00Z</dcterms:created>
  <dcterms:modified xsi:type="dcterms:W3CDTF">2023-12-12T06:18:00Z</dcterms:modified>
</cp:coreProperties>
</file>